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C25CF" w:rsidRPr="00AA47A2" w:rsidRDefault="00BC25CF" w:rsidP="00BC25C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A47A2">
              <w:rPr>
                <w:b/>
                <w:bCs/>
                <w:color w:val="000000"/>
                <w:sz w:val="26"/>
                <w:szCs w:val="26"/>
              </w:rPr>
              <w:t>Постановление Правительства Белгородской области</w:t>
            </w:r>
          </w:p>
          <w:p w:rsidR="00AA47A2" w:rsidRPr="00AA47A2" w:rsidRDefault="00BC25CF" w:rsidP="00AA47A2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AA47A2">
              <w:rPr>
                <w:b/>
                <w:bCs/>
                <w:color w:val="000000"/>
                <w:sz w:val="26"/>
                <w:szCs w:val="26"/>
              </w:rPr>
              <w:t>«</w:t>
            </w:r>
            <w:r w:rsidR="00AA47A2" w:rsidRPr="00AA47A2">
              <w:rPr>
                <w:rFonts w:eastAsia="Times New Roman"/>
                <w:b/>
                <w:bCs/>
                <w:sz w:val="26"/>
                <w:szCs w:val="26"/>
              </w:rPr>
              <w:t xml:space="preserve">О внесении изменений в постановление                                                Правительства Белгородской области </w:t>
            </w:r>
          </w:p>
          <w:p w:rsidR="00BC25CF" w:rsidRPr="00AA47A2" w:rsidRDefault="00AA47A2" w:rsidP="00BC25C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A47A2">
              <w:rPr>
                <w:rFonts w:eastAsia="Times New Roman"/>
                <w:b/>
                <w:bCs/>
                <w:sz w:val="26"/>
                <w:szCs w:val="26"/>
              </w:rPr>
              <w:t>от 21 марта 2022 года № 141-пп</w:t>
            </w:r>
            <w:r w:rsidR="00BC25CF" w:rsidRPr="00AA47A2"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  <w:p w:rsidR="00064758" w:rsidRDefault="00CA5C68" w:rsidP="00BC25C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940899">
              <w:rPr>
                <w:sz w:val="26"/>
                <w:szCs w:val="26"/>
              </w:rPr>
              <w:t xml:space="preserve">по регулированию контрактной системы в сфере закупок Белгородской области 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75BE2" w:rsidRPr="00AA47A2" w:rsidRDefault="00CA5C68" w:rsidP="00475BE2">
            <w:pPr>
              <w:pStyle w:val="a9"/>
              <w:numPr>
                <w:ilvl w:val="0"/>
                <w:numId w:val="2"/>
              </w:num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AA47A2">
              <w:rPr>
                <w:color w:val="000000"/>
                <w:sz w:val="26"/>
                <w:szCs w:val="26"/>
                <w:lang w:eastAsia="en-US"/>
              </w:rPr>
              <w:t>Обоснование необходимости принятия нормативного правового акта (основания, концепция, цели,</w:t>
            </w:r>
            <w:r w:rsidR="00475BE2" w:rsidRPr="00AA47A2">
              <w:rPr>
                <w:color w:val="000000"/>
                <w:sz w:val="26"/>
                <w:szCs w:val="26"/>
                <w:lang w:eastAsia="en-US"/>
              </w:rPr>
              <w:t xml:space="preserve"> задачи, последствия принятия):</w:t>
            </w:r>
          </w:p>
          <w:p w:rsidR="00AA47A2" w:rsidRPr="00AA47A2" w:rsidRDefault="00BC25CF" w:rsidP="00AA47A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/>
                <w:sz w:val="26"/>
                <w:szCs w:val="26"/>
              </w:rPr>
            </w:pPr>
            <w:proofErr w:type="gramStart"/>
            <w:r w:rsidRPr="00AA47A2">
              <w:rPr>
                <w:rFonts w:eastAsia="Calibri"/>
                <w:sz w:val="26"/>
                <w:szCs w:val="26"/>
                <w:lang w:eastAsia="en-US"/>
              </w:rPr>
              <w:t>Проект постановления Правительства Белгородской области «</w:t>
            </w:r>
            <w:r w:rsidR="00AA47A2" w:rsidRPr="00AA47A2">
              <w:rPr>
                <w:rFonts w:eastAsia="Times New Roman"/>
                <w:bCs/>
                <w:sz w:val="26"/>
                <w:szCs w:val="26"/>
              </w:rPr>
              <w:t xml:space="preserve">О внесении изменений в постановление Правительства Белгородской области </w:t>
            </w:r>
            <w:r w:rsidR="00AA47A2" w:rsidRPr="00AA47A2">
              <w:rPr>
                <w:rFonts w:eastAsia="Times New Roman"/>
                <w:bCs/>
                <w:sz w:val="26"/>
                <w:szCs w:val="26"/>
              </w:rPr>
              <w:t>от 21 марта 2022 года № 141-пп</w:t>
            </w:r>
            <w:r w:rsidRPr="00AA47A2">
              <w:rPr>
                <w:rFonts w:eastAsia="Calibri"/>
                <w:sz w:val="26"/>
                <w:szCs w:val="26"/>
                <w:lang w:eastAsia="en-US"/>
              </w:rPr>
              <w:t xml:space="preserve">» </w:t>
            </w:r>
            <w:r w:rsidR="00AA47A2" w:rsidRPr="00AA47A2">
              <w:rPr>
                <w:rFonts w:eastAsia="Times New Roman"/>
                <w:sz w:val="26"/>
                <w:szCs w:val="26"/>
              </w:rPr>
              <w:t>подготовлен в связи с необходимостью предоставления права заказчикам на осуществление срочных закупок у единственного поставщика (подрядчика, исполнителя), связанных с проведением специальной военной операции, мобилизационной подготовки или мобилизации в рамках реализации постановления Правительства Российской Федерации от 3 октября 2022 года № 1745 «О</w:t>
            </w:r>
            <w:proofErr w:type="gramEnd"/>
            <w:r w:rsidR="00AA47A2" w:rsidRPr="00AA47A2">
              <w:rPr>
                <w:rFonts w:eastAsia="Times New Roman"/>
                <w:sz w:val="26"/>
                <w:szCs w:val="26"/>
              </w:rPr>
              <w:t xml:space="preserve"> специальной мере в сфере экономики и внесении изменения                                   в постановление Правительства Российской Федерации от 30 апреля 2020 г.                 № 616» (далее – Постановление № 1745).</w:t>
            </w:r>
          </w:p>
          <w:p w:rsidR="00AA47A2" w:rsidRPr="00AA47A2" w:rsidRDefault="00AA47A2" w:rsidP="00AA47A2">
            <w:pPr>
              <w:autoSpaceDE w:val="0"/>
              <w:autoSpaceDN w:val="0"/>
              <w:adjustRightInd w:val="0"/>
              <w:ind w:firstLine="709"/>
              <w:jc w:val="both"/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A47A2"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  <w:t xml:space="preserve">Постановлением № 1745 в качестве специальной меры в сфере экономики предусмотрено право заказчиков области, включая заказчиков муниципального уровня, осуществлять закупки товаров, в том числе товаров двойного назначения, беспилотных летательных аппаратов, средств радиосвязи, электроники, приборов ночного видения, </w:t>
            </w:r>
            <w:proofErr w:type="spellStart"/>
            <w:r w:rsidRPr="00AA47A2"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  <w:t>тепловизионных</w:t>
            </w:r>
            <w:proofErr w:type="spellEnd"/>
            <w:r w:rsidRPr="00AA47A2"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  <w:t xml:space="preserve"> биноклей и прицелов, средств обнаружения беспилотных летательных аппаратов, приборов обнаружения оптических, лазерных и иных систем наведения, автотранспорта и автозапчастей, обмундирования, туристического снаряжения, лекарственных препаратов</w:t>
            </w:r>
            <w:proofErr w:type="gramEnd"/>
            <w:r w:rsidRPr="00AA47A2"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  <w:t xml:space="preserve"> и медицинских изделий, средств личной гигиены, продовольствия, стройматериалов и инструментов, работ (услуг) и передавать указанные товары и (или) результаты выполненных работ (оказанных услуг) из собственности субъекта Российской Федерации и муниципальной собственности в федеральную собственность.</w:t>
            </w:r>
          </w:p>
          <w:p w:rsidR="00AA47A2" w:rsidRPr="00AA47A2" w:rsidRDefault="00AA47A2" w:rsidP="00AA47A2">
            <w:pPr>
              <w:autoSpaceDE w:val="0"/>
              <w:autoSpaceDN w:val="0"/>
              <w:adjustRightInd w:val="0"/>
              <w:ind w:firstLine="709"/>
              <w:jc w:val="both"/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A47A2"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  <w:t>В отношении указанных закупок, а также в случаях осуществления закупок по поручению (решению) Губернатора Белгородской области и закупок в рамках исполнения решения областной комиссии по предупреждению и ликвидации чрезвычайных ситуаций и обеспечению пожарной безопасности проектом предлагается исключить обязаннос</w:t>
            </w:r>
            <w:r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  <w:t xml:space="preserve">ть заказчиков вносить сведения </w:t>
            </w:r>
            <w:bookmarkStart w:id="0" w:name="_GoBack"/>
            <w:bookmarkEnd w:id="0"/>
            <w:r w:rsidRPr="00AA47A2"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  <w:t xml:space="preserve">в реестр контрактов в части размещения документов о приемке товаров (результатов работ, </w:t>
            </w:r>
            <w:r w:rsidRPr="00AA47A2"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  <w:lastRenderedPageBreak/>
              <w:t>услуг), что позволит сохранить конфиденциальность таких сделок</w:t>
            </w:r>
            <w:proofErr w:type="gramEnd"/>
            <w:r w:rsidRPr="00AA47A2"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  <w:t xml:space="preserve">. Установление в проекте указанной  меры предусмотрено как право региона согласно части 4 статьи 15 Федерального закона от 8 марта 2022 года № 46-ФЗ «О внесении изменений в отдельные законодательные акты Российской Федерации». </w:t>
            </w:r>
          </w:p>
          <w:p w:rsidR="00AA47A2" w:rsidRPr="00AA47A2" w:rsidRDefault="00AA47A2" w:rsidP="00AA47A2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AA47A2">
              <w:rPr>
                <w:rFonts w:eastAsia="Times New Roman"/>
                <w:sz w:val="26"/>
                <w:szCs w:val="26"/>
              </w:rPr>
              <w:t xml:space="preserve">Утверждение проекта постановления не повлечет необходимости внесения изменений в действующие нормативные правовые акты Белгородской области. </w:t>
            </w:r>
          </w:p>
          <w:p w:rsidR="00416900" w:rsidRPr="00AA47A2" w:rsidRDefault="00AA47A2" w:rsidP="00AA47A2">
            <w:pPr>
              <w:ind w:firstLine="709"/>
              <w:jc w:val="both"/>
              <w:rPr>
                <w:sz w:val="28"/>
                <w:szCs w:val="28"/>
              </w:rPr>
            </w:pPr>
            <w:r w:rsidRPr="00AA47A2">
              <w:rPr>
                <w:sz w:val="26"/>
                <w:szCs w:val="26"/>
              </w:rPr>
              <w:t>Проект постановления в рамках реализации соглашения                                       о взаимодействии Администрации Губернатора Белгородской области                         и прокуратуры Белгородской области в сфере нормотворческой деятельности от 27 февраля 2020 года направлен в прокуратуру Белгородской области. Замечания отсутствуют.</w:t>
            </w:r>
            <w:r w:rsidR="00BC25CF" w:rsidRPr="00AA47A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5DD2"/>
    <w:multiLevelType w:val="hybridMultilevel"/>
    <w:tmpl w:val="AFDAE82C"/>
    <w:lvl w:ilvl="0" w:tplc="E5B84D74">
      <w:start w:val="1"/>
      <w:numFmt w:val="decimal"/>
      <w:lvlText w:val="%1."/>
      <w:lvlJc w:val="left"/>
      <w:pPr>
        <w:ind w:left="113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2015F6"/>
    <w:rsid w:val="00214BE1"/>
    <w:rsid w:val="00260F2B"/>
    <w:rsid w:val="00416900"/>
    <w:rsid w:val="00475BE2"/>
    <w:rsid w:val="004D13F7"/>
    <w:rsid w:val="006D3604"/>
    <w:rsid w:val="00773956"/>
    <w:rsid w:val="00824AAB"/>
    <w:rsid w:val="008D6C91"/>
    <w:rsid w:val="00940899"/>
    <w:rsid w:val="00A871E0"/>
    <w:rsid w:val="00AA47A2"/>
    <w:rsid w:val="00AF0AE9"/>
    <w:rsid w:val="00BC25CF"/>
    <w:rsid w:val="00C40DCF"/>
    <w:rsid w:val="00CA5C68"/>
    <w:rsid w:val="00D50EA8"/>
    <w:rsid w:val="00D5516A"/>
    <w:rsid w:val="00E61156"/>
    <w:rsid w:val="00F253BB"/>
    <w:rsid w:val="00F5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6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Марина Комарова</cp:lastModifiedBy>
  <cp:revision>20</cp:revision>
  <cp:lastPrinted>2019-12-17T12:08:00Z</cp:lastPrinted>
  <dcterms:created xsi:type="dcterms:W3CDTF">2020-06-30T09:05:00Z</dcterms:created>
  <dcterms:modified xsi:type="dcterms:W3CDTF">2022-10-31T13:01:00Z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